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236C51" w14:textId="3FDD8044" w:rsidR="000D7F2B" w:rsidRDefault="00AB5BB4" w:rsidP="00E04357">
      <w:pPr>
        <w:pStyle w:val="Heading2"/>
        <w:spacing w:before="0" w:after="0"/>
        <w:jc w:val="center"/>
        <w:rPr>
          <w:rFonts w:ascii="Tahoma" w:hAnsi="Tahoma" w:cs="Tahoma"/>
          <w:b/>
          <w:bCs/>
          <w:color w:val="282A74"/>
          <w:sz w:val="28"/>
          <w:szCs w:val="28"/>
          <w:u w:val="single"/>
          <w:lang w:val="en-US"/>
        </w:rPr>
      </w:pPr>
      <w:r w:rsidRPr="00E87096">
        <w:rPr>
          <w:noProof/>
          <w:sz w:val="28"/>
          <w:szCs w:val="28"/>
          <w:lang w:val="en-US"/>
        </w:rPr>
        <w:drawing>
          <wp:anchor distT="0" distB="0" distL="114300" distR="114300" simplePos="0" relativeHeight="251659264" behindDoc="0" locked="0" layoutInCell="1" allowOverlap="1" wp14:anchorId="62A8A4A1" wp14:editId="0B1F2BA0">
            <wp:simplePos x="0" y="0"/>
            <wp:positionH relativeFrom="page">
              <wp:align>right</wp:align>
            </wp:positionH>
            <wp:positionV relativeFrom="paragraph">
              <wp:posOffset>-294005</wp:posOffset>
            </wp:positionV>
            <wp:extent cx="7581900" cy="1457325"/>
            <wp:effectExtent l="0" t="0" r="0" b="9525"/>
            <wp:wrapNone/>
            <wp:docPr id="105680632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6806327" name="Pictur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81900" cy="1457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73A2B50" w14:textId="345BC691" w:rsidR="00AB5BB4" w:rsidRPr="00AB5BB4" w:rsidRDefault="00AB5BB4" w:rsidP="00AB5BB4">
      <w:pPr>
        <w:rPr>
          <w:lang w:val="en-US"/>
        </w:rPr>
      </w:pPr>
    </w:p>
    <w:p w14:paraId="51FF124D" w14:textId="3572EEE6" w:rsidR="000D7F2B" w:rsidRPr="00E87096" w:rsidRDefault="000D7F2B" w:rsidP="00E04357">
      <w:pPr>
        <w:pStyle w:val="Heading2"/>
        <w:spacing w:before="0" w:after="0"/>
        <w:jc w:val="center"/>
        <w:rPr>
          <w:rFonts w:ascii="Tahoma" w:hAnsi="Tahoma" w:cs="Tahoma"/>
          <w:b/>
          <w:bCs/>
          <w:color w:val="282A74"/>
          <w:sz w:val="28"/>
          <w:szCs w:val="28"/>
          <w:u w:val="single"/>
          <w:lang w:val="en-US"/>
        </w:rPr>
      </w:pPr>
    </w:p>
    <w:p w14:paraId="628D7CBB" w14:textId="77777777" w:rsidR="00AB5BB4" w:rsidRDefault="00AB5BB4" w:rsidP="00E04357">
      <w:pPr>
        <w:pStyle w:val="Heading2"/>
        <w:spacing w:before="0" w:after="0"/>
        <w:jc w:val="center"/>
        <w:rPr>
          <w:rFonts w:ascii="Tahoma" w:hAnsi="Tahoma" w:cs="Tahoma"/>
          <w:b/>
          <w:bCs/>
          <w:color w:val="282A74"/>
          <w:sz w:val="28"/>
          <w:szCs w:val="28"/>
          <w:u w:val="single"/>
          <w:lang w:val="en-US"/>
        </w:rPr>
      </w:pPr>
    </w:p>
    <w:p w14:paraId="223B34FC" w14:textId="77777777" w:rsidR="00AB5BB4" w:rsidRDefault="00AB5BB4" w:rsidP="00E04357">
      <w:pPr>
        <w:pStyle w:val="Heading2"/>
        <w:spacing w:before="0" w:after="0"/>
        <w:jc w:val="center"/>
        <w:rPr>
          <w:rFonts w:ascii="Tahoma" w:hAnsi="Tahoma" w:cs="Tahoma"/>
          <w:b/>
          <w:bCs/>
          <w:color w:val="282A74"/>
          <w:sz w:val="28"/>
          <w:szCs w:val="28"/>
          <w:u w:val="single"/>
          <w:lang w:val="en-US"/>
        </w:rPr>
      </w:pPr>
    </w:p>
    <w:p w14:paraId="56806233" w14:textId="6A16B302" w:rsidR="00AB5BB4" w:rsidRDefault="009E7C1C" w:rsidP="00F059A4">
      <w:pPr>
        <w:pStyle w:val="Heading2"/>
        <w:spacing w:before="0" w:after="0"/>
        <w:jc w:val="center"/>
        <w:rPr>
          <w:rFonts w:ascii="Tahoma" w:hAnsi="Tahoma" w:cs="Tahoma"/>
          <w:b/>
          <w:bCs/>
          <w:color w:val="282A74"/>
          <w:sz w:val="36"/>
          <w:szCs w:val="36"/>
          <w:u w:val="single"/>
          <w:lang w:val="en-US"/>
        </w:rPr>
      </w:pPr>
      <w:r w:rsidRPr="0010137C">
        <w:rPr>
          <w:rFonts w:ascii="Tahoma" w:hAnsi="Tahoma" w:cs="Tahoma"/>
          <w:b/>
          <w:bCs/>
          <w:color w:val="282A74"/>
          <w:sz w:val="36"/>
          <w:szCs w:val="36"/>
          <w:u w:val="single"/>
          <w:lang w:val="en-US"/>
        </w:rPr>
        <w:t>PRESS RELEASE</w:t>
      </w:r>
    </w:p>
    <w:p w14:paraId="03DE3822" w14:textId="28A8942D" w:rsidR="00F059A4" w:rsidRPr="00F059A4" w:rsidRDefault="00F059A4" w:rsidP="00F059A4">
      <w:pPr>
        <w:jc w:val="right"/>
        <w:rPr>
          <w:sz w:val="22"/>
          <w:lang w:val="en-US"/>
        </w:rPr>
      </w:pPr>
      <w:r w:rsidRPr="00F059A4">
        <w:rPr>
          <w:rFonts w:ascii="Tahoma" w:hAnsi="Tahoma" w:cs="Tahoma"/>
          <w:b/>
          <w:bCs/>
          <w:color w:val="282A74"/>
          <w:sz w:val="22"/>
          <w:lang w:val="en-US"/>
        </w:rPr>
        <w:t>6</w:t>
      </w:r>
      <w:r w:rsidRPr="00F059A4">
        <w:rPr>
          <w:rFonts w:ascii="Tahoma" w:hAnsi="Tahoma" w:cs="Tahoma"/>
          <w:b/>
          <w:bCs/>
          <w:color w:val="282A74"/>
          <w:sz w:val="22"/>
          <w:vertAlign w:val="superscript"/>
          <w:lang w:val="en-US"/>
        </w:rPr>
        <w:t>th</w:t>
      </w:r>
      <w:r w:rsidRPr="00F059A4">
        <w:rPr>
          <w:rFonts w:ascii="Tahoma" w:hAnsi="Tahoma" w:cs="Tahoma"/>
          <w:b/>
          <w:bCs/>
          <w:color w:val="282A74"/>
          <w:sz w:val="22"/>
          <w:lang w:val="en-US"/>
        </w:rPr>
        <w:t xml:space="preserve"> NOVEMBER, 2025</w:t>
      </w:r>
    </w:p>
    <w:p w14:paraId="0726FDF7" w14:textId="77777777" w:rsidR="00555386" w:rsidRPr="00555386" w:rsidRDefault="00555386" w:rsidP="00555386">
      <w:pPr>
        <w:rPr>
          <w:sz w:val="10"/>
          <w:szCs w:val="10"/>
          <w:lang w:val="en-US"/>
        </w:rPr>
      </w:pPr>
    </w:p>
    <w:p w14:paraId="065D9657" w14:textId="6290311E" w:rsidR="00CB4848" w:rsidRDefault="00CB4848" w:rsidP="00CB4848">
      <w:pPr>
        <w:spacing w:line="276" w:lineRule="auto"/>
        <w:jc w:val="center"/>
        <w:rPr>
          <w:rFonts w:ascii="Tahoma" w:hAnsi="Tahoma" w:cs="Tahoma"/>
          <w:b/>
          <w:szCs w:val="28"/>
          <w:lang w:val="en-US"/>
        </w:rPr>
      </w:pPr>
      <w:r>
        <w:rPr>
          <w:rFonts w:ascii="Tahoma" w:hAnsi="Tahoma" w:cs="Tahoma"/>
          <w:b/>
          <w:szCs w:val="28"/>
          <w:lang w:val="en-US"/>
        </w:rPr>
        <w:t xml:space="preserve">UHRC </w:t>
      </w:r>
      <w:r w:rsidR="00692139">
        <w:rPr>
          <w:rFonts w:ascii="Tahoma" w:hAnsi="Tahoma" w:cs="Tahoma"/>
          <w:b/>
          <w:szCs w:val="28"/>
          <w:lang w:val="en-US"/>
        </w:rPr>
        <w:t xml:space="preserve">TRIBUNAL </w:t>
      </w:r>
      <w:r w:rsidR="0017577C">
        <w:rPr>
          <w:rFonts w:ascii="Tahoma" w:hAnsi="Tahoma" w:cs="Tahoma"/>
          <w:b/>
          <w:szCs w:val="28"/>
          <w:lang w:val="en-US"/>
        </w:rPr>
        <w:t xml:space="preserve">AWARDS </w:t>
      </w:r>
      <w:r w:rsidR="001150CB">
        <w:rPr>
          <w:rFonts w:ascii="Tahoma" w:hAnsi="Tahoma" w:cs="Tahoma"/>
          <w:b/>
          <w:szCs w:val="28"/>
          <w:lang w:val="en-US"/>
        </w:rPr>
        <w:t>Shs</w:t>
      </w:r>
      <w:r w:rsidR="0017577C">
        <w:rPr>
          <w:rFonts w:ascii="Tahoma" w:hAnsi="Tahoma" w:cs="Tahoma"/>
          <w:b/>
          <w:szCs w:val="28"/>
          <w:lang w:val="en-US"/>
        </w:rPr>
        <w:t>18</w:t>
      </w:r>
      <w:r w:rsidR="001150CB">
        <w:rPr>
          <w:rFonts w:ascii="Tahoma" w:hAnsi="Tahoma" w:cs="Tahoma"/>
          <w:b/>
          <w:szCs w:val="28"/>
          <w:lang w:val="en-US"/>
        </w:rPr>
        <w:t xml:space="preserve">m </w:t>
      </w:r>
      <w:r w:rsidR="0017577C">
        <w:rPr>
          <w:rFonts w:ascii="Tahoma" w:hAnsi="Tahoma" w:cs="Tahoma"/>
          <w:b/>
          <w:szCs w:val="28"/>
          <w:lang w:val="en-US"/>
        </w:rPr>
        <w:t xml:space="preserve">TO VICTIMS OF HUMAN RIGHTS VIOLATIONS </w:t>
      </w:r>
    </w:p>
    <w:p w14:paraId="12500967" w14:textId="2123B501" w:rsidR="009958D1" w:rsidRDefault="008831EC" w:rsidP="00E211FC">
      <w:pPr>
        <w:spacing w:line="276" w:lineRule="auto"/>
        <w:jc w:val="both"/>
        <w:rPr>
          <w:rFonts w:ascii="Tahoma" w:hAnsi="Tahoma" w:cs="Tahoma"/>
          <w:szCs w:val="28"/>
          <w:lang w:val="en-US"/>
        </w:rPr>
      </w:pPr>
      <w:r>
        <w:rPr>
          <w:rFonts w:ascii="Tahoma" w:hAnsi="Tahoma" w:cs="Tahoma"/>
          <w:szCs w:val="28"/>
          <w:lang w:val="en-US"/>
        </w:rPr>
        <w:t>The Uganda Human Rights Commission</w:t>
      </w:r>
      <w:r w:rsidR="00CF0198">
        <w:rPr>
          <w:rFonts w:ascii="Tahoma" w:hAnsi="Tahoma" w:cs="Tahoma"/>
          <w:szCs w:val="28"/>
          <w:lang w:val="en-US"/>
        </w:rPr>
        <w:t xml:space="preserve"> (UHRC)</w:t>
      </w:r>
      <w:r>
        <w:rPr>
          <w:rFonts w:ascii="Tahoma" w:hAnsi="Tahoma" w:cs="Tahoma"/>
          <w:szCs w:val="28"/>
          <w:lang w:val="en-US"/>
        </w:rPr>
        <w:t xml:space="preserve"> Tribunal</w:t>
      </w:r>
      <w:r w:rsidR="00A46204">
        <w:rPr>
          <w:rFonts w:ascii="Tahoma" w:hAnsi="Tahoma" w:cs="Tahoma"/>
          <w:szCs w:val="28"/>
          <w:lang w:val="en-US"/>
        </w:rPr>
        <w:t xml:space="preserve"> </w:t>
      </w:r>
      <w:r w:rsidR="005F2676">
        <w:rPr>
          <w:rFonts w:ascii="Tahoma" w:hAnsi="Tahoma" w:cs="Tahoma"/>
          <w:szCs w:val="28"/>
          <w:lang w:val="en-US"/>
        </w:rPr>
        <w:t xml:space="preserve">sitting </w:t>
      </w:r>
      <w:r w:rsidR="00A46204">
        <w:rPr>
          <w:rFonts w:ascii="Tahoma" w:hAnsi="Tahoma" w:cs="Tahoma"/>
          <w:szCs w:val="28"/>
          <w:lang w:val="en-US"/>
        </w:rPr>
        <w:t xml:space="preserve">today </w:t>
      </w:r>
      <w:r w:rsidR="005F2676">
        <w:rPr>
          <w:rFonts w:ascii="Tahoma" w:hAnsi="Tahoma" w:cs="Tahoma"/>
          <w:szCs w:val="28"/>
          <w:lang w:val="en-US"/>
        </w:rPr>
        <w:t>at the Jinja Regional Office</w:t>
      </w:r>
      <w:r w:rsidR="00F059A4">
        <w:rPr>
          <w:rFonts w:ascii="Tahoma" w:hAnsi="Tahoma" w:cs="Tahoma"/>
          <w:szCs w:val="28"/>
          <w:lang w:val="en-US"/>
        </w:rPr>
        <w:t>,</w:t>
      </w:r>
      <w:r w:rsidR="005F2676">
        <w:rPr>
          <w:rFonts w:ascii="Tahoma" w:hAnsi="Tahoma" w:cs="Tahoma"/>
          <w:szCs w:val="28"/>
          <w:lang w:val="en-US"/>
        </w:rPr>
        <w:t xml:space="preserve"> </w:t>
      </w:r>
      <w:r w:rsidR="00785E15">
        <w:rPr>
          <w:rFonts w:ascii="Tahoma" w:hAnsi="Tahoma" w:cs="Tahoma"/>
          <w:szCs w:val="28"/>
          <w:lang w:val="en-US"/>
        </w:rPr>
        <w:t xml:space="preserve">has </w:t>
      </w:r>
      <w:r w:rsidR="005F2676">
        <w:rPr>
          <w:rFonts w:ascii="Tahoma" w:hAnsi="Tahoma" w:cs="Tahoma"/>
          <w:szCs w:val="28"/>
          <w:lang w:val="en-US"/>
        </w:rPr>
        <w:t>commenced hearing</w:t>
      </w:r>
      <w:r w:rsidR="00785E15">
        <w:rPr>
          <w:rFonts w:ascii="Tahoma" w:hAnsi="Tahoma" w:cs="Tahoma"/>
          <w:szCs w:val="28"/>
          <w:lang w:val="en-US"/>
        </w:rPr>
        <w:t xml:space="preserve"> </w:t>
      </w:r>
      <w:r w:rsidR="005F2676">
        <w:rPr>
          <w:rFonts w:ascii="Tahoma" w:hAnsi="Tahoma" w:cs="Tahoma"/>
          <w:szCs w:val="28"/>
          <w:lang w:val="en-US"/>
        </w:rPr>
        <w:t>of</w:t>
      </w:r>
      <w:r w:rsidR="00B0061D">
        <w:rPr>
          <w:rFonts w:ascii="Tahoma" w:hAnsi="Tahoma" w:cs="Tahoma"/>
          <w:szCs w:val="28"/>
          <w:lang w:val="en-US"/>
        </w:rPr>
        <w:t xml:space="preserve"> </w:t>
      </w:r>
      <w:r w:rsidR="008F256B">
        <w:rPr>
          <w:rFonts w:ascii="Tahoma" w:hAnsi="Tahoma" w:cs="Tahoma"/>
          <w:szCs w:val="28"/>
          <w:lang w:val="en-US"/>
        </w:rPr>
        <w:t xml:space="preserve">cases of human rights violations </w:t>
      </w:r>
      <w:r w:rsidR="00342B66">
        <w:rPr>
          <w:rFonts w:ascii="Tahoma" w:hAnsi="Tahoma" w:cs="Tahoma"/>
          <w:szCs w:val="28"/>
          <w:lang w:val="en-US"/>
        </w:rPr>
        <w:t xml:space="preserve">that arose within the Busoga and Bukedi Sub-regions. </w:t>
      </w:r>
      <w:r w:rsidR="00B0061D">
        <w:rPr>
          <w:rFonts w:ascii="Tahoma" w:hAnsi="Tahoma" w:cs="Tahoma"/>
          <w:szCs w:val="28"/>
          <w:lang w:val="en-US"/>
        </w:rPr>
        <w:t xml:space="preserve">The panel </w:t>
      </w:r>
      <w:r w:rsidR="009A6FB0">
        <w:rPr>
          <w:rFonts w:ascii="Tahoma" w:hAnsi="Tahoma" w:cs="Tahoma"/>
          <w:szCs w:val="28"/>
          <w:lang w:val="en-US"/>
        </w:rPr>
        <w:t xml:space="preserve">chaired by the Chairperson </w:t>
      </w:r>
      <w:r w:rsidR="00AB4555">
        <w:rPr>
          <w:rFonts w:ascii="Tahoma" w:hAnsi="Tahoma" w:cs="Tahoma"/>
          <w:szCs w:val="28"/>
          <w:lang w:val="en-US"/>
        </w:rPr>
        <w:t>Hon</w:t>
      </w:r>
      <w:r w:rsidR="004865D5">
        <w:rPr>
          <w:rFonts w:ascii="Tahoma" w:hAnsi="Tahoma" w:cs="Tahoma"/>
          <w:szCs w:val="28"/>
          <w:lang w:val="en-US"/>
        </w:rPr>
        <w:t xml:space="preserve">. </w:t>
      </w:r>
      <w:r w:rsidR="00EF5073">
        <w:rPr>
          <w:rFonts w:ascii="Tahoma" w:hAnsi="Tahoma" w:cs="Tahoma"/>
          <w:szCs w:val="28"/>
          <w:lang w:val="en-US"/>
        </w:rPr>
        <w:t xml:space="preserve">Mariam Wangadya </w:t>
      </w:r>
      <w:r w:rsidR="00A132B9">
        <w:rPr>
          <w:rFonts w:ascii="Tahoma" w:hAnsi="Tahoma" w:cs="Tahoma"/>
          <w:szCs w:val="28"/>
          <w:lang w:val="en-US"/>
        </w:rPr>
        <w:t xml:space="preserve">set out to hear a total of nine complaints and </w:t>
      </w:r>
      <w:r w:rsidR="00497460">
        <w:rPr>
          <w:rFonts w:ascii="Tahoma" w:hAnsi="Tahoma" w:cs="Tahoma"/>
          <w:szCs w:val="28"/>
          <w:lang w:val="en-US"/>
        </w:rPr>
        <w:t xml:space="preserve">has </w:t>
      </w:r>
      <w:r w:rsidR="00A132B9">
        <w:rPr>
          <w:rFonts w:ascii="Tahoma" w:hAnsi="Tahoma" w:cs="Tahoma"/>
          <w:szCs w:val="28"/>
          <w:lang w:val="en-US"/>
        </w:rPr>
        <w:t xml:space="preserve">already </w:t>
      </w:r>
      <w:r w:rsidR="00EF5073">
        <w:rPr>
          <w:rFonts w:ascii="Tahoma" w:hAnsi="Tahoma" w:cs="Tahoma"/>
          <w:szCs w:val="28"/>
          <w:lang w:val="en-US"/>
        </w:rPr>
        <w:t xml:space="preserve">awarded a total of </w:t>
      </w:r>
      <w:r w:rsidR="008728F9">
        <w:rPr>
          <w:rFonts w:ascii="Tahoma" w:hAnsi="Tahoma" w:cs="Tahoma"/>
          <w:szCs w:val="28"/>
          <w:lang w:val="en-US"/>
        </w:rPr>
        <w:t xml:space="preserve">Shs18.1m in </w:t>
      </w:r>
      <w:r w:rsidR="006D5993">
        <w:rPr>
          <w:rFonts w:ascii="Tahoma" w:hAnsi="Tahoma" w:cs="Tahoma"/>
          <w:szCs w:val="28"/>
          <w:lang w:val="en-US"/>
        </w:rPr>
        <w:t xml:space="preserve">compensation to victims of human rights violations. The other members of the panel </w:t>
      </w:r>
      <w:r w:rsidR="00B0061D">
        <w:rPr>
          <w:rFonts w:ascii="Tahoma" w:hAnsi="Tahoma" w:cs="Tahoma"/>
          <w:szCs w:val="28"/>
          <w:lang w:val="en-US"/>
        </w:rPr>
        <w:t xml:space="preserve">included </w:t>
      </w:r>
      <w:r w:rsidR="008F256B">
        <w:rPr>
          <w:rFonts w:ascii="Tahoma" w:hAnsi="Tahoma" w:cs="Tahoma"/>
          <w:szCs w:val="28"/>
          <w:lang w:val="en-US"/>
        </w:rPr>
        <w:t>Commissioners</w:t>
      </w:r>
      <w:r w:rsidR="00B0061D">
        <w:rPr>
          <w:rFonts w:ascii="Tahoma" w:hAnsi="Tahoma" w:cs="Tahoma"/>
          <w:szCs w:val="28"/>
          <w:lang w:val="en-US"/>
        </w:rPr>
        <w:t>:</w:t>
      </w:r>
      <w:r w:rsidR="008F256B">
        <w:rPr>
          <w:rFonts w:ascii="Tahoma" w:hAnsi="Tahoma" w:cs="Tahoma"/>
          <w:szCs w:val="28"/>
          <w:lang w:val="en-US"/>
        </w:rPr>
        <w:t xml:space="preserve"> Hon. </w:t>
      </w:r>
      <w:r w:rsidR="00342B66">
        <w:rPr>
          <w:rFonts w:ascii="Tahoma" w:hAnsi="Tahoma" w:cs="Tahoma"/>
          <w:szCs w:val="28"/>
          <w:lang w:val="en-US"/>
        </w:rPr>
        <w:t xml:space="preserve">Shifrah Lukwago, Hon. Jacklet </w:t>
      </w:r>
      <w:r w:rsidR="005F2676">
        <w:rPr>
          <w:rFonts w:ascii="Tahoma" w:hAnsi="Tahoma" w:cs="Tahoma"/>
          <w:szCs w:val="28"/>
          <w:lang w:val="en-US"/>
        </w:rPr>
        <w:t xml:space="preserve">Atuhaire Rwabukurukuru, and Hon. Simeo Muwanga Nsubuga. </w:t>
      </w:r>
    </w:p>
    <w:p w14:paraId="38AC62C1" w14:textId="04081D61" w:rsidR="00F01A08" w:rsidRDefault="00DE2C5A" w:rsidP="00E211FC">
      <w:pPr>
        <w:spacing w:line="276" w:lineRule="auto"/>
        <w:jc w:val="both"/>
        <w:rPr>
          <w:rFonts w:ascii="Tahoma" w:hAnsi="Tahoma" w:cs="Tahoma"/>
          <w:szCs w:val="28"/>
          <w:lang w:val="en-US"/>
        </w:rPr>
      </w:pPr>
      <w:r>
        <w:rPr>
          <w:rFonts w:ascii="Tahoma" w:hAnsi="Tahoma" w:cs="Tahoma"/>
          <w:szCs w:val="28"/>
          <w:lang w:val="en-US"/>
        </w:rPr>
        <w:t xml:space="preserve">The complaints mainly relate </w:t>
      </w:r>
      <w:r w:rsidR="00712C05">
        <w:rPr>
          <w:rFonts w:ascii="Tahoma" w:hAnsi="Tahoma" w:cs="Tahoma"/>
          <w:szCs w:val="28"/>
          <w:lang w:val="en-US"/>
        </w:rPr>
        <w:t>t</w:t>
      </w:r>
      <w:r w:rsidR="00152C1B">
        <w:rPr>
          <w:rFonts w:ascii="Tahoma" w:hAnsi="Tahoma" w:cs="Tahoma"/>
          <w:szCs w:val="28"/>
          <w:lang w:val="en-US"/>
        </w:rPr>
        <w:t>o the alleged vi</w:t>
      </w:r>
      <w:r w:rsidR="00D408AB">
        <w:rPr>
          <w:rFonts w:ascii="Tahoma" w:hAnsi="Tahoma" w:cs="Tahoma"/>
          <w:szCs w:val="28"/>
          <w:lang w:val="en-US"/>
        </w:rPr>
        <w:t>olation of the right to</w:t>
      </w:r>
      <w:r w:rsidR="009B038F">
        <w:rPr>
          <w:rFonts w:ascii="Tahoma" w:hAnsi="Tahoma" w:cs="Tahoma"/>
          <w:szCs w:val="28"/>
          <w:lang w:val="en-US"/>
        </w:rPr>
        <w:t xml:space="preserve"> </w:t>
      </w:r>
      <w:r w:rsidR="00152C1B">
        <w:rPr>
          <w:rFonts w:ascii="Tahoma" w:hAnsi="Tahoma" w:cs="Tahoma"/>
          <w:szCs w:val="28"/>
          <w:lang w:val="en-US"/>
        </w:rPr>
        <w:t>personal liberty and the right to freedom from torture, cruel, inhuman, and degrading treatmen</w:t>
      </w:r>
      <w:r w:rsidR="009B038F">
        <w:rPr>
          <w:rFonts w:ascii="Tahoma" w:hAnsi="Tahoma" w:cs="Tahoma"/>
          <w:szCs w:val="28"/>
          <w:lang w:val="en-US"/>
        </w:rPr>
        <w:t xml:space="preserve">t. The Tribunal has </w:t>
      </w:r>
      <w:r w:rsidR="00C91A96">
        <w:rPr>
          <w:rFonts w:ascii="Tahoma" w:hAnsi="Tahoma" w:cs="Tahoma"/>
          <w:szCs w:val="28"/>
          <w:lang w:val="en-US"/>
        </w:rPr>
        <w:t xml:space="preserve">delivered </w:t>
      </w:r>
      <w:r w:rsidR="009B038F">
        <w:rPr>
          <w:rFonts w:ascii="Tahoma" w:hAnsi="Tahoma" w:cs="Tahoma"/>
          <w:szCs w:val="28"/>
          <w:lang w:val="en-US"/>
        </w:rPr>
        <w:t xml:space="preserve">5 </w:t>
      </w:r>
      <w:r w:rsidR="00152C1B">
        <w:rPr>
          <w:rFonts w:ascii="Tahoma" w:hAnsi="Tahoma" w:cs="Tahoma"/>
          <w:szCs w:val="28"/>
          <w:lang w:val="en-US"/>
        </w:rPr>
        <w:t>decisions out of the 9 c</w:t>
      </w:r>
      <w:r w:rsidR="00D0770C">
        <w:rPr>
          <w:rFonts w:ascii="Tahoma" w:hAnsi="Tahoma" w:cs="Tahoma"/>
          <w:szCs w:val="28"/>
          <w:lang w:val="en-US"/>
        </w:rPr>
        <w:t xml:space="preserve">omplaints, </w:t>
      </w:r>
      <w:r w:rsidR="00A95E16">
        <w:rPr>
          <w:rFonts w:ascii="Tahoma" w:hAnsi="Tahoma" w:cs="Tahoma"/>
          <w:szCs w:val="28"/>
          <w:lang w:val="en-US"/>
        </w:rPr>
        <w:t>awarding damages in two of the decisions</w:t>
      </w:r>
      <w:r w:rsidR="00152C1B">
        <w:rPr>
          <w:rFonts w:ascii="Tahoma" w:hAnsi="Tahoma" w:cs="Tahoma"/>
          <w:szCs w:val="28"/>
          <w:lang w:val="en-US"/>
        </w:rPr>
        <w:t xml:space="preserve">. </w:t>
      </w:r>
    </w:p>
    <w:p w14:paraId="75246920" w14:textId="5FFB82F5" w:rsidR="00860149" w:rsidRDefault="00F13AD6" w:rsidP="00E211FC">
      <w:pPr>
        <w:spacing w:line="276" w:lineRule="auto"/>
        <w:jc w:val="both"/>
        <w:rPr>
          <w:rFonts w:ascii="Tahoma" w:hAnsi="Tahoma" w:cs="Tahoma"/>
          <w:szCs w:val="28"/>
          <w:lang w:val="en-US"/>
        </w:rPr>
      </w:pPr>
      <w:r>
        <w:rPr>
          <w:rFonts w:ascii="Tahoma" w:hAnsi="Tahoma" w:cs="Tahoma"/>
          <w:szCs w:val="28"/>
          <w:lang w:val="en-US"/>
        </w:rPr>
        <w:t>In one of</w:t>
      </w:r>
      <w:r w:rsidR="00115686">
        <w:rPr>
          <w:rFonts w:ascii="Tahoma" w:hAnsi="Tahoma" w:cs="Tahoma"/>
          <w:szCs w:val="28"/>
          <w:lang w:val="en-US"/>
        </w:rPr>
        <w:t xml:space="preserve"> the decisions, the Tribunal has awarded </w:t>
      </w:r>
      <w:r>
        <w:rPr>
          <w:rFonts w:ascii="Tahoma" w:hAnsi="Tahoma" w:cs="Tahoma"/>
          <w:szCs w:val="28"/>
          <w:lang w:val="en-US"/>
        </w:rPr>
        <w:t>Shs</w:t>
      </w:r>
      <w:r w:rsidR="006C65A2">
        <w:rPr>
          <w:rFonts w:ascii="Tahoma" w:hAnsi="Tahoma" w:cs="Tahoma"/>
          <w:szCs w:val="28"/>
          <w:lang w:val="en-US"/>
        </w:rPr>
        <w:t>10</w:t>
      </w:r>
      <w:r>
        <w:rPr>
          <w:rFonts w:ascii="Tahoma" w:hAnsi="Tahoma" w:cs="Tahoma"/>
          <w:szCs w:val="28"/>
          <w:lang w:val="en-US"/>
        </w:rPr>
        <w:t>m</w:t>
      </w:r>
      <w:r w:rsidR="006C65A2">
        <w:rPr>
          <w:rFonts w:ascii="Tahoma" w:hAnsi="Tahoma" w:cs="Tahoma"/>
          <w:szCs w:val="28"/>
          <w:lang w:val="en-US"/>
        </w:rPr>
        <w:t xml:space="preserve"> </w:t>
      </w:r>
      <w:r w:rsidR="00E81ED8">
        <w:rPr>
          <w:rFonts w:ascii="Tahoma" w:hAnsi="Tahoma" w:cs="Tahoma"/>
          <w:szCs w:val="28"/>
          <w:lang w:val="en-US"/>
        </w:rPr>
        <w:t>(Ten M</w:t>
      </w:r>
      <w:r w:rsidR="006C65A2">
        <w:rPr>
          <w:rFonts w:ascii="Tahoma" w:hAnsi="Tahoma" w:cs="Tahoma"/>
          <w:szCs w:val="28"/>
          <w:lang w:val="en-US"/>
        </w:rPr>
        <w:t>illi</w:t>
      </w:r>
      <w:r w:rsidR="00115686">
        <w:rPr>
          <w:rFonts w:ascii="Tahoma" w:hAnsi="Tahoma" w:cs="Tahoma"/>
          <w:szCs w:val="28"/>
          <w:lang w:val="en-US"/>
        </w:rPr>
        <w:t>on Uganda shillings</w:t>
      </w:r>
      <w:r w:rsidR="00E81ED8">
        <w:rPr>
          <w:rFonts w:ascii="Tahoma" w:hAnsi="Tahoma" w:cs="Tahoma"/>
          <w:szCs w:val="28"/>
          <w:lang w:val="en-US"/>
        </w:rPr>
        <w:t>)</w:t>
      </w:r>
      <w:r w:rsidR="00115686">
        <w:rPr>
          <w:rFonts w:ascii="Tahoma" w:hAnsi="Tahoma" w:cs="Tahoma"/>
          <w:szCs w:val="28"/>
          <w:lang w:val="en-US"/>
        </w:rPr>
        <w:t xml:space="preserve"> to Bakaki Yusuf, a </w:t>
      </w:r>
      <w:r w:rsidR="005527E8">
        <w:rPr>
          <w:rFonts w:ascii="Tahoma" w:hAnsi="Tahoma" w:cs="Tahoma"/>
          <w:szCs w:val="28"/>
          <w:lang w:val="en-US"/>
        </w:rPr>
        <w:t>47-year-old peasant</w:t>
      </w:r>
      <w:r w:rsidR="00115686">
        <w:rPr>
          <w:rFonts w:ascii="Tahoma" w:hAnsi="Tahoma" w:cs="Tahoma"/>
          <w:szCs w:val="28"/>
          <w:lang w:val="en-US"/>
        </w:rPr>
        <w:t xml:space="preserve"> of Tse-Tse Cell, Ikulwe Ward, Mayuge Town Council, Mayuge District</w:t>
      </w:r>
      <w:r w:rsidR="005527E8">
        <w:rPr>
          <w:rFonts w:ascii="Tahoma" w:hAnsi="Tahoma" w:cs="Tahoma"/>
          <w:szCs w:val="28"/>
          <w:lang w:val="en-US"/>
        </w:rPr>
        <w:t>,</w:t>
      </w:r>
      <w:r w:rsidR="00115686">
        <w:rPr>
          <w:rFonts w:ascii="Tahoma" w:hAnsi="Tahoma" w:cs="Tahoma"/>
          <w:szCs w:val="28"/>
          <w:lang w:val="en-US"/>
        </w:rPr>
        <w:t xml:space="preserve"> as compensation for the violation o</w:t>
      </w:r>
      <w:r w:rsidR="00482B88">
        <w:rPr>
          <w:rFonts w:ascii="Tahoma" w:hAnsi="Tahoma" w:cs="Tahoma"/>
          <w:szCs w:val="28"/>
          <w:lang w:val="en-US"/>
        </w:rPr>
        <w:t>f his right to personal liberty</w:t>
      </w:r>
      <w:r w:rsidR="00115686">
        <w:rPr>
          <w:rFonts w:ascii="Tahoma" w:hAnsi="Tahoma" w:cs="Tahoma"/>
          <w:szCs w:val="28"/>
          <w:lang w:val="en-US"/>
        </w:rPr>
        <w:t xml:space="preserve">. Bakaki </w:t>
      </w:r>
      <w:r w:rsidR="001661BA">
        <w:rPr>
          <w:rFonts w:ascii="Tahoma" w:hAnsi="Tahoma" w:cs="Tahoma"/>
          <w:szCs w:val="28"/>
          <w:lang w:val="en-US"/>
        </w:rPr>
        <w:t>alleged that</w:t>
      </w:r>
      <w:r w:rsidR="007117C3">
        <w:rPr>
          <w:rFonts w:ascii="Tahoma" w:hAnsi="Tahoma" w:cs="Tahoma"/>
          <w:szCs w:val="28"/>
          <w:lang w:val="en-US"/>
        </w:rPr>
        <w:t xml:space="preserve"> in 2018</w:t>
      </w:r>
      <w:r w:rsidR="00E05357">
        <w:rPr>
          <w:rFonts w:ascii="Tahoma" w:hAnsi="Tahoma" w:cs="Tahoma"/>
          <w:szCs w:val="28"/>
          <w:lang w:val="en-US"/>
        </w:rPr>
        <w:t xml:space="preserve">, </w:t>
      </w:r>
      <w:r w:rsidR="00115686">
        <w:rPr>
          <w:rFonts w:ascii="Tahoma" w:hAnsi="Tahoma" w:cs="Tahoma"/>
          <w:szCs w:val="28"/>
          <w:lang w:val="en-US"/>
        </w:rPr>
        <w:t xml:space="preserve">two Criminal Investigations Directorate (CID) officers of Mayuge Police Station accused </w:t>
      </w:r>
      <w:r w:rsidR="009C26DF">
        <w:rPr>
          <w:rFonts w:ascii="Tahoma" w:hAnsi="Tahoma" w:cs="Tahoma"/>
          <w:szCs w:val="28"/>
          <w:lang w:val="en-US"/>
        </w:rPr>
        <w:t xml:space="preserve">him </w:t>
      </w:r>
      <w:r w:rsidR="00115686">
        <w:rPr>
          <w:rFonts w:ascii="Tahoma" w:hAnsi="Tahoma" w:cs="Tahoma"/>
          <w:szCs w:val="28"/>
          <w:lang w:val="en-US"/>
        </w:rPr>
        <w:t>of “</w:t>
      </w:r>
      <w:r w:rsidR="00291EBE">
        <w:rPr>
          <w:rFonts w:ascii="Tahoma" w:hAnsi="Tahoma" w:cs="Tahoma"/>
          <w:szCs w:val="28"/>
          <w:lang w:val="en-US"/>
        </w:rPr>
        <w:t>spreading</w:t>
      </w:r>
      <w:r w:rsidR="00115686">
        <w:rPr>
          <w:rFonts w:ascii="Tahoma" w:hAnsi="Tahoma" w:cs="Tahoma"/>
          <w:szCs w:val="28"/>
          <w:lang w:val="en-US"/>
        </w:rPr>
        <w:t xml:space="preserve"> </w:t>
      </w:r>
      <w:r w:rsidR="005527E8">
        <w:rPr>
          <w:rFonts w:ascii="Tahoma" w:hAnsi="Tahoma" w:cs="Tahoma"/>
          <w:szCs w:val="28"/>
          <w:lang w:val="en-US"/>
        </w:rPr>
        <w:t>rumours</w:t>
      </w:r>
      <w:r w:rsidR="00115686">
        <w:rPr>
          <w:rFonts w:ascii="Tahoma" w:hAnsi="Tahoma" w:cs="Tahoma"/>
          <w:szCs w:val="28"/>
          <w:lang w:val="en-US"/>
        </w:rPr>
        <w:t xml:space="preserve"> that the </w:t>
      </w:r>
      <w:r w:rsidR="001726D4">
        <w:rPr>
          <w:rFonts w:ascii="Tahoma" w:hAnsi="Tahoma" w:cs="Tahoma"/>
          <w:szCs w:val="28"/>
          <w:lang w:val="en-US"/>
        </w:rPr>
        <w:t xml:space="preserve">then </w:t>
      </w:r>
      <w:r w:rsidR="00115686">
        <w:rPr>
          <w:rFonts w:ascii="Tahoma" w:hAnsi="Tahoma" w:cs="Tahoma"/>
          <w:szCs w:val="28"/>
          <w:lang w:val="en-US"/>
        </w:rPr>
        <w:t xml:space="preserve">RDC and some Police Officers were selling guns and Police uniform to civilians”. </w:t>
      </w:r>
      <w:r w:rsidR="00987065">
        <w:rPr>
          <w:rFonts w:ascii="Tahoma" w:hAnsi="Tahoma" w:cs="Tahoma"/>
          <w:szCs w:val="28"/>
          <w:lang w:val="en-US"/>
        </w:rPr>
        <w:t>They</w:t>
      </w:r>
      <w:r w:rsidR="00115686">
        <w:rPr>
          <w:rFonts w:ascii="Tahoma" w:hAnsi="Tahoma" w:cs="Tahoma"/>
          <w:szCs w:val="28"/>
          <w:lang w:val="en-US"/>
        </w:rPr>
        <w:t xml:space="preserve"> detained </w:t>
      </w:r>
      <w:r w:rsidR="00987065">
        <w:rPr>
          <w:rFonts w:ascii="Tahoma" w:hAnsi="Tahoma" w:cs="Tahoma"/>
          <w:szCs w:val="28"/>
          <w:lang w:val="en-US"/>
        </w:rPr>
        <w:t xml:space="preserve">him </w:t>
      </w:r>
      <w:r w:rsidR="00115686">
        <w:rPr>
          <w:rFonts w:ascii="Tahoma" w:hAnsi="Tahoma" w:cs="Tahoma"/>
          <w:szCs w:val="28"/>
          <w:lang w:val="en-US"/>
        </w:rPr>
        <w:t>at Mayuge Police Station from 8</w:t>
      </w:r>
      <w:r w:rsidR="00115686" w:rsidRPr="00115686">
        <w:rPr>
          <w:rFonts w:ascii="Tahoma" w:hAnsi="Tahoma" w:cs="Tahoma"/>
          <w:szCs w:val="28"/>
          <w:vertAlign w:val="superscript"/>
          <w:lang w:val="en-US"/>
        </w:rPr>
        <w:t>th</w:t>
      </w:r>
      <w:r w:rsidR="00115686">
        <w:rPr>
          <w:rFonts w:ascii="Tahoma" w:hAnsi="Tahoma" w:cs="Tahoma"/>
          <w:szCs w:val="28"/>
          <w:lang w:val="en-US"/>
        </w:rPr>
        <w:t xml:space="preserve"> </w:t>
      </w:r>
      <w:r w:rsidR="00291EBE">
        <w:rPr>
          <w:rFonts w:ascii="Tahoma" w:hAnsi="Tahoma" w:cs="Tahoma"/>
          <w:szCs w:val="28"/>
          <w:lang w:val="en-US"/>
        </w:rPr>
        <w:t>February</w:t>
      </w:r>
      <w:r w:rsidR="00115686">
        <w:rPr>
          <w:rFonts w:ascii="Tahoma" w:hAnsi="Tahoma" w:cs="Tahoma"/>
          <w:szCs w:val="28"/>
          <w:lang w:val="en-US"/>
        </w:rPr>
        <w:t xml:space="preserve"> 2018 to </w:t>
      </w:r>
      <w:r w:rsidR="00291EBE">
        <w:rPr>
          <w:rFonts w:ascii="Tahoma" w:hAnsi="Tahoma" w:cs="Tahoma"/>
          <w:szCs w:val="28"/>
          <w:lang w:val="en-US"/>
        </w:rPr>
        <w:t>23</w:t>
      </w:r>
      <w:r w:rsidR="00291EBE" w:rsidRPr="00291EBE">
        <w:rPr>
          <w:rFonts w:ascii="Tahoma" w:hAnsi="Tahoma" w:cs="Tahoma"/>
          <w:szCs w:val="28"/>
          <w:vertAlign w:val="superscript"/>
          <w:lang w:val="en-US"/>
        </w:rPr>
        <w:t>rd</w:t>
      </w:r>
      <w:r w:rsidR="00482B88">
        <w:rPr>
          <w:rFonts w:ascii="Tahoma" w:hAnsi="Tahoma" w:cs="Tahoma"/>
          <w:szCs w:val="28"/>
          <w:lang w:val="en-US"/>
        </w:rPr>
        <w:t xml:space="preserve"> February 2018. </w:t>
      </w:r>
      <w:r w:rsidR="00291EBE">
        <w:rPr>
          <w:rFonts w:ascii="Tahoma" w:hAnsi="Tahoma" w:cs="Tahoma"/>
          <w:szCs w:val="28"/>
          <w:lang w:val="en-US"/>
        </w:rPr>
        <w:t xml:space="preserve">The </w:t>
      </w:r>
      <w:r w:rsidR="005B7314">
        <w:rPr>
          <w:rFonts w:ascii="Tahoma" w:hAnsi="Tahoma" w:cs="Tahoma"/>
          <w:szCs w:val="28"/>
          <w:lang w:val="en-US"/>
        </w:rPr>
        <w:t>Tribunal</w:t>
      </w:r>
      <w:r w:rsidR="00291EBE">
        <w:rPr>
          <w:rFonts w:ascii="Tahoma" w:hAnsi="Tahoma" w:cs="Tahoma"/>
          <w:szCs w:val="28"/>
          <w:lang w:val="en-US"/>
        </w:rPr>
        <w:t xml:space="preserve"> </w:t>
      </w:r>
      <w:r w:rsidR="00482B88">
        <w:rPr>
          <w:rFonts w:ascii="Tahoma" w:hAnsi="Tahoma" w:cs="Tahoma"/>
          <w:szCs w:val="28"/>
          <w:lang w:val="en-US"/>
        </w:rPr>
        <w:t xml:space="preserve">has </w:t>
      </w:r>
      <w:r w:rsidR="00860149">
        <w:rPr>
          <w:rFonts w:ascii="Tahoma" w:hAnsi="Tahoma" w:cs="Tahoma"/>
          <w:szCs w:val="28"/>
          <w:lang w:val="en-US"/>
        </w:rPr>
        <w:t>found</w:t>
      </w:r>
      <w:r w:rsidR="00291EBE">
        <w:rPr>
          <w:rFonts w:ascii="Tahoma" w:hAnsi="Tahoma" w:cs="Tahoma"/>
          <w:szCs w:val="28"/>
          <w:lang w:val="en-US"/>
        </w:rPr>
        <w:t xml:space="preserve"> that Bakaki’s arrest and detention was not premised on any reasonable suspicion that he had committed any crime.</w:t>
      </w:r>
    </w:p>
    <w:p w14:paraId="783F4A0A" w14:textId="01532D33" w:rsidR="00115686" w:rsidRDefault="00291EBE" w:rsidP="00E211FC">
      <w:pPr>
        <w:spacing w:line="276" w:lineRule="auto"/>
        <w:jc w:val="both"/>
        <w:rPr>
          <w:rFonts w:ascii="Tahoma" w:hAnsi="Tahoma" w:cs="Tahoma"/>
          <w:szCs w:val="28"/>
          <w:lang w:val="en-US"/>
        </w:rPr>
      </w:pPr>
      <w:r>
        <w:rPr>
          <w:rFonts w:ascii="Tahoma" w:hAnsi="Tahoma" w:cs="Tahoma"/>
          <w:szCs w:val="28"/>
          <w:lang w:val="en-US"/>
        </w:rPr>
        <w:t xml:space="preserve"> “It was simply malicious, vindictive and punitive,” read</w:t>
      </w:r>
      <w:r w:rsidR="0078789D">
        <w:rPr>
          <w:rFonts w:ascii="Tahoma" w:hAnsi="Tahoma" w:cs="Tahoma"/>
          <w:szCs w:val="28"/>
          <w:lang w:val="en-US"/>
        </w:rPr>
        <w:t>s</w:t>
      </w:r>
      <w:r>
        <w:rPr>
          <w:rFonts w:ascii="Tahoma" w:hAnsi="Tahoma" w:cs="Tahoma"/>
          <w:szCs w:val="28"/>
          <w:lang w:val="en-US"/>
        </w:rPr>
        <w:t xml:space="preserve"> the decision. </w:t>
      </w:r>
    </w:p>
    <w:p w14:paraId="4A73602F" w14:textId="6AEB96EE" w:rsidR="00406D55" w:rsidRDefault="00630740" w:rsidP="004E1B31">
      <w:pPr>
        <w:spacing w:line="276" w:lineRule="auto"/>
        <w:jc w:val="both"/>
        <w:rPr>
          <w:rFonts w:ascii="Tahoma" w:hAnsi="Tahoma" w:cs="Tahoma"/>
          <w:szCs w:val="28"/>
          <w:lang w:val="en-US"/>
        </w:rPr>
      </w:pPr>
      <w:r>
        <w:rPr>
          <w:rFonts w:ascii="Tahoma" w:hAnsi="Tahoma" w:cs="Tahoma"/>
          <w:szCs w:val="28"/>
          <w:lang w:val="en-US"/>
        </w:rPr>
        <w:t xml:space="preserve">The </w:t>
      </w:r>
      <w:r w:rsidR="00CF0198">
        <w:rPr>
          <w:rFonts w:ascii="Tahoma" w:hAnsi="Tahoma" w:cs="Tahoma"/>
          <w:szCs w:val="28"/>
          <w:lang w:val="en-US"/>
        </w:rPr>
        <w:t xml:space="preserve">Tribunal </w:t>
      </w:r>
      <w:r>
        <w:rPr>
          <w:rFonts w:ascii="Tahoma" w:hAnsi="Tahoma" w:cs="Tahoma"/>
          <w:szCs w:val="28"/>
          <w:lang w:val="en-US"/>
        </w:rPr>
        <w:t xml:space="preserve">also awarded </w:t>
      </w:r>
      <w:r w:rsidR="0073143C">
        <w:rPr>
          <w:rFonts w:ascii="Tahoma" w:hAnsi="Tahoma" w:cs="Tahoma"/>
          <w:szCs w:val="28"/>
          <w:lang w:val="en-US"/>
        </w:rPr>
        <w:t>Shs</w:t>
      </w:r>
      <w:r>
        <w:rPr>
          <w:rFonts w:ascii="Tahoma" w:hAnsi="Tahoma" w:cs="Tahoma"/>
          <w:szCs w:val="28"/>
          <w:lang w:val="en-US"/>
        </w:rPr>
        <w:t>8</w:t>
      </w:r>
      <w:r w:rsidR="0078789D">
        <w:rPr>
          <w:rFonts w:ascii="Tahoma" w:hAnsi="Tahoma" w:cs="Tahoma"/>
          <w:szCs w:val="28"/>
          <w:lang w:val="en-US"/>
        </w:rPr>
        <w:t>.1m</w:t>
      </w:r>
      <w:r w:rsidR="00E81ED8">
        <w:rPr>
          <w:rFonts w:ascii="Tahoma" w:hAnsi="Tahoma" w:cs="Tahoma"/>
          <w:szCs w:val="28"/>
          <w:lang w:val="en-US"/>
        </w:rPr>
        <w:t xml:space="preserve"> (Eight Million, One Hundred Thousand Shillings)</w:t>
      </w:r>
      <w:r>
        <w:rPr>
          <w:rFonts w:ascii="Tahoma" w:hAnsi="Tahoma" w:cs="Tahoma"/>
          <w:szCs w:val="28"/>
          <w:lang w:val="en-US"/>
        </w:rPr>
        <w:t xml:space="preserve"> to </w:t>
      </w:r>
      <w:r w:rsidR="00C565E2">
        <w:rPr>
          <w:rFonts w:ascii="Tahoma" w:hAnsi="Tahoma" w:cs="Tahoma"/>
          <w:szCs w:val="28"/>
          <w:lang w:val="en-US"/>
        </w:rPr>
        <w:t xml:space="preserve">Rwecungura Paul, a </w:t>
      </w:r>
      <w:r w:rsidR="005527E8">
        <w:rPr>
          <w:rFonts w:ascii="Tahoma" w:hAnsi="Tahoma" w:cs="Tahoma"/>
          <w:szCs w:val="28"/>
          <w:lang w:val="en-US"/>
        </w:rPr>
        <w:t>56-year-old peasant</w:t>
      </w:r>
      <w:r w:rsidR="00C565E2">
        <w:rPr>
          <w:rFonts w:ascii="Tahoma" w:hAnsi="Tahoma" w:cs="Tahoma"/>
          <w:szCs w:val="28"/>
          <w:lang w:val="en-US"/>
        </w:rPr>
        <w:t xml:space="preserve"> of Magamaga, Buwenge, Kagoma, Jinja District </w:t>
      </w:r>
      <w:r w:rsidR="003E1D0F">
        <w:rPr>
          <w:rFonts w:ascii="Tahoma" w:hAnsi="Tahoma" w:cs="Tahoma"/>
          <w:szCs w:val="28"/>
          <w:lang w:val="en-US"/>
        </w:rPr>
        <w:t xml:space="preserve">as compensation for </w:t>
      </w:r>
      <w:r w:rsidR="00C565E2">
        <w:rPr>
          <w:rFonts w:ascii="Tahoma" w:hAnsi="Tahoma" w:cs="Tahoma"/>
          <w:szCs w:val="28"/>
          <w:lang w:val="en-US"/>
        </w:rPr>
        <w:t>violation of his right to protection from torture, cruel, inhuman and degrading treatment or punishment, and violation of his right to personal liberty.</w:t>
      </w:r>
      <w:r w:rsidR="00071D8D">
        <w:rPr>
          <w:rFonts w:ascii="Tahoma" w:hAnsi="Tahoma" w:cs="Tahoma"/>
          <w:szCs w:val="28"/>
          <w:lang w:val="en-US"/>
        </w:rPr>
        <w:t xml:space="preserve"> Rwecungura was arrested and detained at Buwenge Police Station on 11</w:t>
      </w:r>
      <w:r w:rsidR="00071D8D" w:rsidRPr="00071D8D">
        <w:rPr>
          <w:rFonts w:ascii="Tahoma" w:hAnsi="Tahoma" w:cs="Tahoma"/>
          <w:szCs w:val="28"/>
          <w:vertAlign w:val="superscript"/>
          <w:lang w:val="en-US"/>
        </w:rPr>
        <w:t>th</w:t>
      </w:r>
      <w:r w:rsidR="00071D8D">
        <w:rPr>
          <w:rFonts w:ascii="Tahoma" w:hAnsi="Tahoma" w:cs="Tahoma"/>
          <w:szCs w:val="28"/>
          <w:lang w:val="en-US"/>
        </w:rPr>
        <w:t xml:space="preserve"> December 2013 until 20</w:t>
      </w:r>
      <w:r w:rsidR="00071D8D" w:rsidRPr="00071D8D">
        <w:rPr>
          <w:rFonts w:ascii="Tahoma" w:hAnsi="Tahoma" w:cs="Tahoma"/>
          <w:szCs w:val="28"/>
          <w:vertAlign w:val="superscript"/>
          <w:lang w:val="en-US"/>
        </w:rPr>
        <w:t>th</w:t>
      </w:r>
      <w:r w:rsidR="00071D8D">
        <w:rPr>
          <w:rFonts w:ascii="Tahoma" w:hAnsi="Tahoma" w:cs="Tahoma"/>
          <w:szCs w:val="28"/>
          <w:lang w:val="en-US"/>
        </w:rPr>
        <w:t xml:space="preserve"> December 2013 whe</w:t>
      </w:r>
      <w:r w:rsidR="009078C7">
        <w:rPr>
          <w:rFonts w:ascii="Tahoma" w:hAnsi="Tahoma" w:cs="Tahoma"/>
          <w:szCs w:val="28"/>
          <w:lang w:val="en-US"/>
        </w:rPr>
        <w:t>n</w:t>
      </w:r>
      <w:r w:rsidR="00071D8D">
        <w:rPr>
          <w:rFonts w:ascii="Tahoma" w:hAnsi="Tahoma" w:cs="Tahoma"/>
          <w:szCs w:val="28"/>
          <w:lang w:val="en-US"/>
        </w:rPr>
        <w:t xml:space="preserve"> he had gone to report </w:t>
      </w:r>
      <w:r w:rsidR="007E1245">
        <w:rPr>
          <w:rFonts w:ascii="Tahoma" w:hAnsi="Tahoma" w:cs="Tahoma"/>
          <w:szCs w:val="28"/>
          <w:lang w:val="en-US"/>
        </w:rPr>
        <w:t>the</w:t>
      </w:r>
      <w:r w:rsidR="00F76F5B">
        <w:rPr>
          <w:rFonts w:ascii="Tahoma" w:hAnsi="Tahoma" w:cs="Tahoma"/>
          <w:szCs w:val="28"/>
          <w:lang w:val="en-US"/>
        </w:rPr>
        <w:t xml:space="preserve"> </w:t>
      </w:r>
      <w:r w:rsidR="00071D8D">
        <w:rPr>
          <w:rFonts w:ascii="Tahoma" w:hAnsi="Tahoma" w:cs="Tahoma"/>
          <w:szCs w:val="28"/>
          <w:lang w:val="en-US"/>
        </w:rPr>
        <w:t xml:space="preserve">mysterious death </w:t>
      </w:r>
      <w:r w:rsidR="00F76F5B">
        <w:rPr>
          <w:rFonts w:ascii="Tahoma" w:hAnsi="Tahoma" w:cs="Tahoma"/>
          <w:szCs w:val="28"/>
          <w:lang w:val="en-US"/>
        </w:rPr>
        <w:t xml:space="preserve">and disappearance </w:t>
      </w:r>
      <w:r w:rsidR="00071D8D">
        <w:rPr>
          <w:rFonts w:ascii="Tahoma" w:hAnsi="Tahoma" w:cs="Tahoma"/>
          <w:szCs w:val="28"/>
          <w:lang w:val="en-US"/>
        </w:rPr>
        <w:t xml:space="preserve">of cattle </w:t>
      </w:r>
      <w:r w:rsidR="00857C0A">
        <w:rPr>
          <w:rFonts w:ascii="Tahoma" w:hAnsi="Tahoma" w:cs="Tahoma"/>
          <w:szCs w:val="28"/>
          <w:lang w:val="en-US"/>
        </w:rPr>
        <w:t>under his care</w:t>
      </w:r>
      <w:r w:rsidR="00F76F5B">
        <w:rPr>
          <w:rFonts w:ascii="Tahoma" w:hAnsi="Tahoma" w:cs="Tahoma"/>
          <w:szCs w:val="28"/>
          <w:lang w:val="en-US"/>
        </w:rPr>
        <w:t xml:space="preserve">. During his detention, Rwecungura alleged that he was severely beaten by Police Officers to compel him confess to </w:t>
      </w:r>
      <w:r w:rsidR="005527E8">
        <w:rPr>
          <w:rFonts w:ascii="Tahoma" w:hAnsi="Tahoma" w:cs="Tahoma"/>
          <w:szCs w:val="28"/>
          <w:lang w:val="en-US"/>
        </w:rPr>
        <w:t>having</w:t>
      </w:r>
      <w:r w:rsidR="00F76F5B">
        <w:rPr>
          <w:rFonts w:ascii="Tahoma" w:hAnsi="Tahoma" w:cs="Tahoma"/>
          <w:szCs w:val="28"/>
          <w:lang w:val="en-US"/>
        </w:rPr>
        <w:t xml:space="preserve"> stolen the cattle and reveal where they were. The Tribunal held that Rwecungura’s rights were indeed violated and that he </w:t>
      </w:r>
      <w:r w:rsidR="00CB7EFC">
        <w:rPr>
          <w:rFonts w:ascii="Tahoma" w:hAnsi="Tahoma" w:cs="Tahoma"/>
          <w:szCs w:val="28"/>
          <w:lang w:val="en-US"/>
        </w:rPr>
        <w:t>is entitled to compensation</w:t>
      </w:r>
      <w:r w:rsidR="001717FB">
        <w:rPr>
          <w:rFonts w:ascii="Tahoma" w:hAnsi="Tahoma" w:cs="Tahoma"/>
          <w:szCs w:val="28"/>
          <w:lang w:val="en-US"/>
        </w:rPr>
        <w:t>.</w:t>
      </w:r>
    </w:p>
    <w:p w14:paraId="29ACCC09" w14:textId="15B6D7F7" w:rsidR="00CB7EFC" w:rsidRDefault="00CB7EFC" w:rsidP="004E1B31">
      <w:pPr>
        <w:spacing w:line="276" w:lineRule="auto"/>
        <w:jc w:val="both"/>
        <w:rPr>
          <w:rFonts w:ascii="Tahoma" w:hAnsi="Tahoma" w:cs="Tahoma"/>
          <w:szCs w:val="28"/>
          <w:lang w:val="en-US"/>
        </w:rPr>
      </w:pPr>
      <w:r>
        <w:rPr>
          <w:rFonts w:ascii="Tahoma" w:hAnsi="Tahoma" w:cs="Tahoma"/>
          <w:szCs w:val="28"/>
          <w:lang w:val="en-US"/>
        </w:rPr>
        <w:t>While speaking to the media, Rwecungura thanked the U</w:t>
      </w:r>
      <w:r w:rsidR="005B7314">
        <w:rPr>
          <w:rFonts w:ascii="Tahoma" w:hAnsi="Tahoma" w:cs="Tahoma"/>
          <w:szCs w:val="28"/>
          <w:lang w:val="en-US"/>
        </w:rPr>
        <w:t xml:space="preserve">HRC </w:t>
      </w:r>
      <w:r>
        <w:rPr>
          <w:rFonts w:ascii="Tahoma" w:hAnsi="Tahoma" w:cs="Tahoma"/>
          <w:szCs w:val="28"/>
          <w:lang w:val="en-US"/>
        </w:rPr>
        <w:t xml:space="preserve">for investigating his matter and for its good work. He informed the media that ever since he lodged </w:t>
      </w:r>
      <w:r w:rsidR="009937A3">
        <w:rPr>
          <w:rFonts w:ascii="Tahoma" w:hAnsi="Tahoma" w:cs="Tahoma"/>
          <w:szCs w:val="28"/>
          <w:lang w:val="en-US"/>
        </w:rPr>
        <w:t>a complai</w:t>
      </w:r>
      <w:r>
        <w:rPr>
          <w:rFonts w:ascii="Tahoma" w:hAnsi="Tahoma" w:cs="Tahoma"/>
          <w:szCs w:val="28"/>
          <w:lang w:val="en-US"/>
        </w:rPr>
        <w:t xml:space="preserve">nt </w:t>
      </w:r>
      <w:r w:rsidR="009937A3">
        <w:rPr>
          <w:rFonts w:ascii="Tahoma" w:hAnsi="Tahoma" w:cs="Tahoma"/>
          <w:szCs w:val="28"/>
          <w:lang w:val="en-US"/>
        </w:rPr>
        <w:t>with</w:t>
      </w:r>
      <w:r>
        <w:rPr>
          <w:rFonts w:ascii="Tahoma" w:hAnsi="Tahoma" w:cs="Tahoma"/>
          <w:szCs w:val="28"/>
          <w:lang w:val="en-US"/>
        </w:rPr>
        <w:t xml:space="preserve"> the </w:t>
      </w:r>
      <w:r w:rsidR="001A09C3">
        <w:rPr>
          <w:rFonts w:ascii="Tahoma" w:hAnsi="Tahoma" w:cs="Tahoma"/>
          <w:szCs w:val="28"/>
          <w:lang w:val="en-US"/>
        </w:rPr>
        <w:t xml:space="preserve">Commission, </w:t>
      </w:r>
      <w:r>
        <w:rPr>
          <w:rFonts w:ascii="Tahoma" w:hAnsi="Tahoma" w:cs="Tahoma"/>
          <w:szCs w:val="28"/>
          <w:lang w:val="en-US"/>
        </w:rPr>
        <w:t>there have been no cases of torture by the Police at Buwenge Police Station.</w:t>
      </w:r>
    </w:p>
    <w:p w14:paraId="7466C261" w14:textId="019FC09F" w:rsidR="00F76F5B" w:rsidRDefault="00CB7EFC" w:rsidP="004E1B31">
      <w:pPr>
        <w:spacing w:line="276" w:lineRule="auto"/>
        <w:jc w:val="both"/>
        <w:rPr>
          <w:rFonts w:ascii="Tahoma" w:hAnsi="Tahoma" w:cs="Tahoma"/>
          <w:szCs w:val="28"/>
          <w:lang w:val="en-US"/>
        </w:rPr>
      </w:pPr>
      <w:r>
        <w:rPr>
          <w:rFonts w:ascii="Tahoma" w:hAnsi="Tahoma" w:cs="Tahoma"/>
          <w:szCs w:val="28"/>
          <w:lang w:val="en-US"/>
        </w:rPr>
        <w:t>The Chairpe</w:t>
      </w:r>
      <w:r w:rsidR="00516D11">
        <w:rPr>
          <w:rFonts w:ascii="Tahoma" w:hAnsi="Tahoma" w:cs="Tahoma"/>
          <w:szCs w:val="28"/>
          <w:lang w:val="en-US"/>
        </w:rPr>
        <w:t>rson</w:t>
      </w:r>
      <w:r>
        <w:rPr>
          <w:rFonts w:ascii="Tahoma" w:hAnsi="Tahoma" w:cs="Tahoma"/>
          <w:szCs w:val="28"/>
          <w:lang w:val="en-US"/>
        </w:rPr>
        <w:t>, while addressing the media, cautioned Ugandans</w:t>
      </w:r>
      <w:r w:rsidR="00516D11">
        <w:rPr>
          <w:rFonts w:ascii="Tahoma" w:hAnsi="Tahoma" w:cs="Tahoma"/>
          <w:szCs w:val="28"/>
          <w:lang w:val="en-US"/>
        </w:rPr>
        <w:t xml:space="preserve"> against </w:t>
      </w:r>
      <w:r>
        <w:rPr>
          <w:rFonts w:ascii="Tahoma" w:hAnsi="Tahoma" w:cs="Tahoma"/>
          <w:szCs w:val="28"/>
          <w:lang w:val="en-US"/>
        </w:rPr>
        <w:t xml:space="preserve">filing false complaints with the Commission. </w:t>
      </w:r>
      <w:r w:rsidR="00744CB9">
        <w:rPr>
          <w:rFonts w:ascii="Tahoma" w:hAnsi="Tahoma" w:cs="Tahoma"/>
          <w:szCs w:val="28"/>
          <w:lang w:val="en-US"/>
        </w:rPr>
        <w:t>Th</w:t>
      </w:r>
      <w:r w:rsidR="007A4677">
        <w:rPr>
          <w:rFonts w:ascii="Tahoma" w:hAnsi="Tahoma" w:cs="Tahoma"/>
          <w:szCs w:val="28"/>
          <w:lang w:val="en-US"/>
        </w:rPr>
        <w:t xml:space="preserve">is </w:t>
      </w:r>
      <w:r w:rsidR="00B45C33">
        <w:rPr>
          <w:rFonts w:ascii="Tahoma" w:hAnsi="Tahoma" w:cs="Tahoma"/>
          <w:szCs w:val="28"/>
          <w:lang w:val="en-US"/>
        </w:rPr>
        <w:t>was after</w:t>
      </w:r>
      <w:r>
        <w:rPr>
          <w:rFonts w:ascii="Tahoma" w:hAnsi="Tahoma" w:cs="Tahoma"/>
          <w:szCs w:val="28"/>
          <w:lang w:val="en-US"/>
        </w:rPr>
        <w:t xml:space="preserve"> the Tribunal dismissed </w:t>
      </w:r>
      <w:r w:rsidR="002E17B0">
        <w:rPr>
          <w:rFonts w:ascii="Tahoma" w:hAnsi="Tahoma" w:cs="Tahoma"/>
          <w:szCs w:val="28"/>
          <w:lang w:val="en-US"/>
        </w:rPr>
        <w:t xml:space="preserve">some complaints </w:t>
      </w:r>
      <w:r>
        <w:rPr>
          <w:rFonts w:ascii="Tahoma" w:hAnsi="Tahoma" w:cs="Tahoma"/>
          <w:szCs w:val="28"/>
          <w:lang w:val="en-US"/>
        </w:rPr>
        <w:t xml:space="preserve">with costs </w:t>
      </w:r>
      <w:r w:rsidR="002E17B0">
        <w:rPr>
          <w:rFonts w:ascii="Tahoma" w:hAnsi="Tahoma" w:cs="Tahoma"/>
          <w:szCs w:val="28"/>
          <w:lang w:val="en-US"/>
        </w:rPr>
        <w:t>o</w:t>
      </w:r>
      <w:r>
        <w:rPr>
          <w:rFonts w:ascii="Tahoma" w:hAnsi="Tahoma" w:cs="Tahoma"/>
          <w:szCs w:val="28"/>
          <w:lang w:val="en-US"/>
        </w:rPr>
        <w:t xml:space="preserve">n grounds of </w:t>
      </w:r>
      <w:r w:rsidR="00A96691">
        <w:rPr>
          <w:rFonts w:ascii="Tahoma" w:hAnsi="Tahoma" w:cs="Tahoma"/>
          <w:szCs w:val="28"/>
          <w:lang w:val="en-US"/>
        </w:rPr>
        <w:t xml:space="preserve">containing </w:t>
      </w:r>
      <w:r w:rsidR="003F06F3">
        <w:rPr>
          <w:rFonts w:ascii="Tahoma" w:hAnsi="Tahoma" w:cs="Tahoma"/>
          <w:szCs w:val="28"/>
          <w:lang w:val="en-US"/>
        </w:rPr>
        <w:t>falsehoo</w:t>
      </w:r>
      <w:r w:rsidR="00A96691">
        <w:rPr>
          <w:rFonts w:ascii="Tahoma" w:hAnsi="Tahoma" w:cs="Tahoma"/>
          <w:szCs w:val="28"/>
          <w:lang w:val="en-US"/>
        </w:rPr>
        <w:t xml:space="preserve">ds </w:t>
      </w:r>
    </w:p>
    <w:p w14:paraId="3B1C0C16" w14:textId="165E406B" w:rsidR="00E911D9" w:rsidRPr="00E87096" w:rsidRDefault="00E911D9" w:rsidP="004E1B31">
      <w:pPr>
        <w:spacing w:line="276" w:lineRule="auto"/>
        <w:jc w:val="both"/>
        <w:rPr>
          <w:rFonts w:ascii="Tahoma" w:hAnsi="Tahoma" w:cs="Tahoma"/>
          <w:szCs w:val="28"/>
          <w:lang w:val="en-US"/>
        </w:rPr>
      </w:pPr>
    </w:p>
    <w:p w14:paraId="4E7BF571" w14:textId="265DCB8E" w:rsidR="000776DB" w:rsidRDefault="000776DB" w:rsidP="00E211FC">
      <w:pPr>
        <w:spacing w:line="276" w:lineRule="auto"/>
        <w:jc w:val="both"/>
        <w:rPr>
          <w:rFonts w:ascii="Tahoma" w:hAnsi="Tahoma" w:cs="Tahoma"/>
          <w:szCs w:val="28"/>
          <w:lang w:val="en-US"/>
        </w:rPr>
      </w:pPr>
    </w:p>
    <w:sectPr w:rsidR="000776DB" w:rsidSect="00555386">
      <w:footerReference w:type="default" r:id="rId7"/>
      <w:pgSz w:w="11906" w:h="16838" w:code="9"/>
      <w:pgMar w:top="720" w:right="836" w:bottom="562" w:left="907" w:header="274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80BCDB" w14:textId="77777777" w:rsidR="00454139" w:rsidRDefault="00454139" w:rsidP="00C91684">
      <w:pPr>
        <w:spacing w:after="0"/>
      </w:pPr>
      <w:r>
        <w:separator/>
      </w:r>
    </w:p>
  </w:endnote>
  <w:endnote w:type="continuationSeparator" w:id="0">
    <w:p w14:paraId="11F7078F" w14:textId="77777777" w:rsidR="00454139" w:rsidRDefault="00454139" w:rsidP="00C9168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1FE583" w14:textId="68402AA4" w:rsidR="00840FCD" w:rsidRDefault="00840FCD">
    <w:pPr>
      <w:pStyle w:val="Footer"/>
    </w:pPr>
    <w:r>
      <w:rPr>
        <w:noProof/>
        <w:lang w:val="en-US"/>
      </w:rPr>
      <w:drawing>
        <wp:anchor distT="0" distB="0" distL="114300" distR="114300" simplePos="0" relativeHeight="251659264" behindDoc="0" locked="0" layoutInCell="1" allowOverlap="1" wp14:anchorId="00B0B56A" wp14:editId="38392226">
          <wp:simplePos x="0" y="0"/>
          <wp:positionH relativeFrom="page">
            <wp:align>right</wp:align>
          </wp:positionH>
          <wp:positionV relativeFrom="paragraph">
            <wp:posOffset>201930</wp:posOffset>
          </wp:positionV>
          <wp:extent cx="8191500" cy="352425"/>
          <wp:effectExtent l="0" t="0" r="0" b="9525"/>
          <wp:wrapNone/>
          <wp:docPr id="1056806331" name="Picture 10568063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220703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91500" cy="3524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E6409A" w14:textId="77777777" w:rsidR="00454139" w:rsidRDefault="00454139" w:rsidP="00C91684">
      <w:pPr>
        <w:spacing w:after="0"/>
      </w:pPr>
      <w:r>
        <w:separator/>
      </w:r>
    </w:p>
  </w:footnote>
  <w:footnote w:type="continuationSeparator" w:id="0">
    <w:p w14:paraId="4336FE1C" w14:textId="77777777" w:rsidR="00454139" w:rsidRDefault="00454139" w:rsidP="00C91684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revisionView w:inkAnnotations="0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1684"/>
    <w:rsid w:val="00002095"/>
    <w:rsid w:val="000047D8"/>
    <w:rsid w:val="00013BFD"/>
    <w:rsid w:val="0003620A"/>
    <w:rsid w:val="00036498"/>
    <w:rsid w:val="000430D6"/>
    <w:rsid w:val="00056C2E"/>
    <w:rsid w:val="00071D8D"/>
    <w:rsid w:val="000776DB"/>
    <w:rsid w:val="00097870"/>
    <w:rsid w:val="000B0182"/>
    <w:rsid w:val="000B6AAA"/>
    <w:rsid w:val="000D7F2B"/>
    <w:rsid w:val="000E41A2"/>
    <w:rsid w:val="000F68C1"/>
    <w:rsid w:val="0010137C"/>
    <w:rsid w:val="001150CB"/>
    <w:rsid w:val="00115686"/>
    <w:rsid w:val="001320B5"/>
    <w:rsid w:val="00133D1A"/>
    <w:rsid w:val="00150F93"/>
    <w:rsid w:val="00152C1B"/>
    <w:rsid w:val="00164A30"/>
    <w:rsid w:val="001661BA"/>
    <w:rsid w:val="001717FB"/>
    <w:rsid w:val="001726D4"/>
    <w:rsid w:val="00172C9C"/>
    <w:rsid w:val="0017577C"/>
    <w:rsid w:val="00177217"/>
    <w:rsid w:val="00192E4D"/>
    <w:rsid w:val="00197999"/>
    <w:rsid w:val="001A09C3"/>
    <w:rsid w:val="001F6BEE"/>
    <w:rsid w:val="002220A1"/>
    <w:rsid w:val="00224980"/>
    <w:rsid w:val="002600B9"/>
    <w:rsid w:val="002672E5"/>
    <w:rsid w:val="00271F37"/>
    <w:rsid w:val="002733C2"/>
    <w:rsid w:val="00285AAE"/>
    <w:rsid w:val="00291EBE"/>
    <w:rsid w:val="002B4C35"/>
    <w:rsid w:val="002C578A"/>
    <w:rsid w:val="002E17B0"/>
    <w:rsid w:val="002E5B0B"/>
    <w:rsid w:val="002E67FC"/>
    <w:rsid w:val="002F4B9B"/>
    <w:rsid w:val="00303A03"/>
    <w:rsid w:val="003244A3"/>
    <w:rsid w:val="00332D85"/>
    <w:rsid w:val="00342B66"/>
    <w:rsid w:val="00354366"/>
    <w:rsid w:val="00381A45"/>
    <w:rsid w:val="00387C60"/>
    <w:rsid w:val="003B5D07"/>
    <w:rsid w:val="003D0F30"/>
    <w:rsid w:val="003E1D0F"/>
    <w:rsid w:val="003E38CC"/>
    <w:rsid w:val="003E4992"/>
    <w:rsid w:val="003E4F35"/>
    <w:rsid w:val="003F06F3"/>
    <w:rsid w:val="003F6E2E"/>
    <w:rsid w:val="004035DF"/>
    <w:rsid w:val="00406D55"/>
    <w:rsid w:val="004200F9"/>
    <w:rsid w:val="00425DFC"/>
    <w:rsid w:val="00454139"/>
    <w:rsid w:val="00482B88"/>
    <w:rsid w:val="00483B32"/>
    <w:rsid w:val="004865D5"/>
    <w:rsid w:val="00497460"/>
    <w:rsid w:val="004A3F03"/>
    <w:rsid w:val="004C3C16"/>
    <w:rsid w:val="004E1B31"/>
    <w:rsid w:val="004F26CA"/>
    <w:rsid w:val="00516D11"/>
    <w:rsid w:val="0054233D"/>
    <w:rsid w:val="005527E8"/>
    <w:rsid w:val="00555386"/>
    <w:rsid w:val="00574CB4"/>
    <w:rsid w:val="00581B78"/>
    <w:rsid w:val="00585FB6"/>
    <w:rsid w:val="005A06DE"/>
    <w:rsid w:val="005A4C30"/>
    <w:rsid w:val="005A6507"/>
    <w:rsid w:val="005B7314"/>
    <w:rsid w:val="005C78A0"/>
    <w:rsid w:val="005F2676"/>
    <w:rsid w:val="005F7BB0"/>
    <w:rsid w:val="006210A1"/>
    <w:rsid w:val="00622871"/>
    <w:rsid w:val="00623AAD"/>
    <w:rsid w:val="006245BE"/>
    <w:rsid w:val="00630740"/>
    <w:rsid w:val="00692139"/>
    <w:rsid w:val="006A2B74"/>
    <w:rsid w:val="006C0B77"/>
    <w:rsid w:val="006C65A2"/>
    <w:rsid w:val="006D5993"/>
    <w:rsid w:val="006E1309"/>
    <w:rsid w:val="006F347E"/>
    <w:rsid w:val="007117C3"/>
    <w:rsid w:val="00712C05"/>
    <w:rsid w:val="00714D37"/>
    <w:rsid w:val="00722592"/>
    <w:rsid w:val="0073143C"/>
    <w:rsid w:val="00743DB5"/>
    <w:rsid w:val="00744CB9"/>
    <w:rsid w:val="0075017D"/>
    <w:rsid w:val="007516A0"/>
    <w:rsid w:val="00753E3B"/>
    <w:rsid w:val="00765355"/>
    <w:rsid w:val="00785E15"/>
    <w:rsid w:val="0078789D"/>
    <w:rsid w:val="007A4677"/>
    <w:rsid w:val="007C23E3"/>
    <w:rsid w:val="007E1245"/>
    <w:rsid w:val="007E376D"/>
    <w:rsid w:val="008118D2"/>
    <w:rsid w:val="008242FF"/>
    <w:rsid w:val="00840FCD"/>
    <w:rsid w:val="008475CC"/>
    <w:rsid w:val="00856F06"/>
    <w:rsid w:val="00857C0A"/>
    <w:rsid w:val="00860149"/>
    <w:rsid w:val="00870751"/>
    <w:rsid w:val="008728F9"/>
    <w:rsid w:val="00881A6A"/>
    <w:rsid w:val="00882007"/>
    <w:rsid w:val="008831EC"/>
    <w:rsid w:val="0088713D"/>
    <w:rsid w:val="008C0E5C"/>
    <w:rsid w:val="008E0711"/>
    <w:rsid w:val="008F071C"/>
    <w:rsid w:val="008F256B"/>
    <w:rsid w:val="009078C7"/>
    <w:rsid w:val="00907B34"/>
    <w:rsid w:val="00922C48"/>
    <w:rsid w:val="00926F55"/>
    <w:rsid w:val="00934281"/>
    <w:rsid w:val="00945A35"/>
    <w:rsid w:val="00950834"/>
    <w:rsid w:val="00987065"/>
    <w:rsid w:val="009937A3"/>
    <w:rsid w:val="009958D1"/>
    <w:rsid w:val="009A0F02"/>
    <w:rsid w:val="009A6FB0"/>
    <w:rsid w:val="009B038F"/>
    <w:rsid w:val="009B6B59"/>
    <w:rsid w:val="009C26DF"/>
    <w:rsid w:val="009E7C1C"/>
    <w:rsid w:val="00A0514B"/>
    <w:rsid w:val="00A132B9"/>
    <w:rsid w:val="00A134CF"/>
    <w:rsid w:val="00A1729A"/>
    <w:rsid w:val="00A46204"/>
    <w:rsid w:val="00A83B4A"/>
    <w:rsid w:val="00A94B6F"/>
    <w:rsid w:val="00A95E16"/>
    <w:rsid w:val="00A96691"/>
    <w:rsid w:val="00AA12BE"/>
    <w:rsid w:val="00AB4555"/>
    <w:rsid w:val="00AB5BB4"/>
    <w:rsid w:val="00AD504C"/>
    <w:rsid w:val="00AD5803"/>
    <w:rsid w:val="00AD66DF"/>
    <w:rsid w:val="00AE0CDF"/>
    <w:rsid w:val="00AE49C8"/>
    <w:rsid w:val="00AE6839"/>
    <w:rsid w:val="00AF214F"/>
    <w:rsid w:val="00B0061D"/>
    <w:rsid w:val="00B07EAE"/>
    <w:rsid w:val="00B23EA0"/>
    <w:rsid w:val="00B45C33"/>
    <w:rsid w:val="00B6598E"/>
    <w:rsid w:val="00B915B7"/>
    <w:rsid w:val="00BC33D6"/>
    <w:rsid w:val="00BC64DA"/>
    <w:rsid w:val="00C045F6"/>
    <w:rsid w:val="00C0563C"/>
    <w:rsid w:val="00C10B8E"/>
    <w:rsid w:val="00C11479"/>
    <w:rsid w:val="00C27888"/>
    <w:rsid w:val="00C558DE"/>
    <w:rsid w:val="00C565E2"/>
    <w:rsid w:val="00C57284"/>
    <w:rsid w:val="00C61550"/>
    <w:rsid w:val="00C75578"/>
    <w:rsid w:val="00C756B0"/>
    <w:rsid w:val="00C91684"/>
    <w:rsid w:val="00C91A96"/>
    <w:rsid w:val="00CA2571"/>
    <w:rsid w:val="00CB4848"/>
    <w:rsid w:val="00CB7441"/>
    <w:rsid w:val="00CB7EFC"/>
    <w:rsid w:val="00CC2EE7"/>
    <w:rsid w:val="00CD72E8"/>
    <w:rsid w:val="00CE09CC"/>
    <w:rsid w:val="00CF0198"/>
    <w:rsid w:val="00CF27EF"/>
    <w:rsid w:val="00D045BC"/>
    <w:rsid w:val="00D0770C"/>
    <w:rsid w:val="00D12E20"/>
    <w:rsid w:val="00D244EE"/>
    <w:rsid w:val="00D408AB"/>
    <w:rsid w:val="00D707EF"/>
    <w:rsid w:val="00DB6F13"/>
    <w:rsid w:val="00DE20B0"/>
    <w:rsid w:val="00DE2C5A"/>
    <w:rsid w:val="00E04357"/>
    <w:rsid w:val="00E05357"/>
    <w:rsid w:val="00E07349"/>
    <w:rsid w:val="00E178DD"/>
    <w:rsid w:val="00E211FC"/>
    <w:rsid w:val="00E559D3"/>
    <w:rsid w:val="00E81ED8"/>
    <w:rsid w:val="00E87096"/>
    <w:rsid w:val="00E900E4"/>
    <w:rsid w:val="00E911D9"/>
    <w:rsid w:val="00EA29E2"/>
    <w:rsid w:val="00EA30C2"/>
    <w:rsid w:val="00EA59DF"/>
    <w:rsid w:val="00EB52B8"/>
    <w:rsid w:val="00ED0902"/>
    <w:rsid w:val="00ED1CFB"/>
    <w:rsid w:val="00EE19ED"/>
    <w:rsid w:val="00EE4070"/>
    <w:rsid w:val="00EE47BC"/>
    <w:rsid w:val="00EF5073"/>
    <w:rsid w:val="00EF66ED"/>
    <w:rsid w:val="00F01A08"/>
    <w:rsid w:val="00F059A4"/>
    <w:rsid w:val="00F1092C"/>
    <w:rsid w:val="00F12C76"/>
    <w:rsid w:val="00F13AD6"/>
    <w:rsid w:val="00F34964"/>
    <w:rsid w:val="00F465DC"/>
    <w:rsid w:val="00F76F5B"/>
    <w:rsid w:val="00F92672"/>
    <w:rsid w:val="00FD6A31"/>
    <w:rsid w:val="00FE62AA"/>
    <w:rsid w:val="00FF6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751E44E2"/>
  <w15:docId w15:val="{CB16C4F0-500C-4CD8-8836-872C11627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C916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916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9168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168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168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168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168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168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168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91684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C9168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91684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1684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1684"/>
    <w:rPr>
      <w:rFonts w:eastAsiaTheme="majorEastAsia" w:cstheme="majorBidi"/>
      <w:color w:val="2E74B5" w:themeColor="accent1" w:themeShade="BF"/>
      <w:sz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1684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1684"/>
    <w:rPr>
      <w:rFonts w:eastAsiaTheme="majorEastAsia" w:cstheme="majorBidi"/>
      <w:color w:val="595959" w:themeColor="text1" w:themeTint="A6"/>
      <w:sz w:val="28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1684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1684"/>
    <w:rPr>
      <w:rFonts w:eastAsiaTheme="majorEastAsia" w:cstheme="majorBidi"/>
      <w:color w:val="272727" w:themeColor="text1" w:themeTint="D8"/>
      <w:sz w:val="28"/>
    </w:rPr>
  </w:style>
  <w:style w:type="paragraph" w:styleId="Title">
    <w:name w:val="Title"/>
    <w:basedOn w:val="Normal"/>
    <w:next w:val="Normal"/>
    <w:link w:val="TitleChar"/>
    <w:uiPriority w:val="10"/>
    <w:qFormat/>
    <w:rsid w:val="00C9168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916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9168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916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916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91684"/>
    <w:rPr>
      <w:rFonts w:ascii="Times New Roman" w:hAnsi="Times New Roman"/>
      <w:i/>
      <w:iCs/>
      <w:color w:val="404040" w:themeColor="text1" w:themeTint="BF"/>
      <w:sz w:val="28"/>
    </w:rPr>
  </w:style>
  <w:style w:type="paragraph" w:styleId="ListParagraph">
    <w:name w:val="List Paragraph"/>
    <w:basedOn w:val="Normal"/>
    <w:uiPriority w:val="34"/>
    <w:qFormat/>
    <w:rsid w:val="00C9168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91684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91684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91684"/>
    <w:rPr>
      <w:rFonts w:ascii="Times New Roman" w:hAnsi="Times New Roman"/>
      <w:i/>
      <w:iCs/>
      <w:color w:val="2E74B5" w:themeColor="accent1" w:themeShade="BF"/>
      <w:sz w:val="28"/>
    </w:rPr>
  </w:style>
  <w:style w:type="character" w:styleId="IntenseReference">
    <w:name w:val="Intense Reference"/>
    <w:basedOn w:val="DefaultParagraphFont"/>
    <w:uiPriority w:val="32"/>
    <w:qFormat/>
    <w:rsid w:val="00C91684"/>
    <w:rPr>
      <w:b/>
      <w:bCs/>
      <w:smallCaps/>
      <w:color w:val="2E74B5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91684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C91684"/>
    <w:rPr>
      <w:rFonts w:ascii="Times New Roman" w:hAnsi="Times New Roman"/>
      <w:sz w:val="28"/>
    </w:rPr>
  </w:style>
  <w:style w:type="paragraph" w:styleId="Footer">
    <w:name w:val="footer"/>
    <w:basedOn w:val="Normal"/>
    <w:link w:val="FooterChar"/>
    <w:uiPriority w:val="99"/>
    <w:unhideWhenUsed/>
    <w:rsid w:val="00C91684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C91684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277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webSettings" Target="webSettings.xml" /><Relationship Id="rId7" Type="http://schemas.openxmlformats.org/officeDocument/2006/relationships/footer" Target="footer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image" Target="media/image1.jpeg" /><Relationship Id="rId5" Type="http://schemas.openxmlformats.org/officeDocument/2006/relationships/endnotes" Target="endnotes.xml" /><Relationship Id="rId4" Type="http://schemas.openxmlformats.org/officeDocument/2006/relationships/footnotes" Target="footnotes.xml" /><Relationship Id="rId9" Type="http://schemas.openxmlformats.org/officeDocument/2006/relationships/theme" Target="theme/theme1.xml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469</Words>
  <Characters>2568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Alex Bukumunhe</cp:lastModifiedBy>
  <cp:revision>2</cp:revision>
  <cp:lastPrinted>2025-05-04T00:39:00Z</cp:lastPrinted>
  <dcterms:created xsi:type="dcterms:W3CDTF">2025-11-07T12:47:00Z</dcterms:created>
  <dcterms:modified xsi:type="dcterms:W3CDTF">2025-11-07T12:47:00Z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d2e7fb87-df46-4230-907a-6fc83d31b01c</vt:lpwstr>
  </property>
</Properties>
</file>